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KYMERA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8,821,580.00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8,873,588.00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8,873,588.00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9"/>
        <w:gridCol w:w="9081"/>
        <w:gridCol w:w="155"/>
      </w:tblGrid>
      <w:tr>
        <w:trPr/>
        <w:tc>
          <w:tcPr>
            <w:tcW w:w="969" w:type="dxa"/>
            <w:tcBorders/>
            <w:vAlign w:val="center"/>
          </w:tcPr>
          <w:p>
            <w:pPr>
              <w:pStyle w:val="TableContents"/>
              <w:bidi w:val="0"/>
              <w:spacing w:before="0" w:after="283"/>
              <w:jc w:val="left"/>
              <w:rPr/>
            </w:pPr>
            <w:r>
              <w:rPr/>
              <w:t>Item 1.</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issuer: </w:t>
            </w:r>
          </w:p>
          <w:p>
            <w:pPr>
              <w:pStyle w:val="TableContents"/>
              <w:bidi w:val="0"/>
              <w:spacing w:before="0" w:after="0"/>
              <w:jc w:val="left"/>
              <w:rPr/>
            </w:pPr>
            <w:r>
              <w:rPr/>
              <w:t>KYMERA THERAPEUTICS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ARSENAL YARDS BLVD., SUITE 230, WATERTOWN, MA, 02472</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2.</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3.</w:t>
            </w:r>
          </w:p>
        </w:tc>
        <w:tc>
          <w:tcPr>
            <w:tcW w:w="90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(f)</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(g)</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(h)</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(j)</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(k)</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4.</w:t>
            </w:r>
          </w:p>
        </w:tc>
        <w:tc>
          <w:tcPr>
            <w:tcW w:w="90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8873588</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10.7  %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8821580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8873588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5.</w:t>
            </w:r>
          </w:p>
        </w:tc>
        <w:tc>
          <w:tcPr>
            <w:tcW w:w="90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6.</w:t>
            </w:r>
          </w:p>
        </w:tc>
        <w:tc>
          <w:tcPr>
            <w:tcW w:w="90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7.</w:t>
            </w:r>
          </w:p>
        </w:tc>
        <w:tc>
          <w:tcPr>
            <w:tcW w:w="90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8.</w:t>
            </w:r>
          </w:p>
        </w:tc>
        <w:tc>
          <w:tcPr>
            <w:tcW w:w="90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9.</w:t>
            </w:r>
          </w:p>
        </w:tc>
        <w:tc>
          <w:tcPr>
            <w:tcW w:w="90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762</Words>
  <Characters>3935</Characters>
  <CharactersWithSpaces>4688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